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790" w:rsidRDefault="00E414DA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Համակարգիչ</w:t>
      </w:r>
      <w:proofErr w:type="spellEnd"/>
      <w:r w:rsidRPr="00973E41">
        <w:rPr>
          <w:rFonts w:ascii="Sylfaen" w:hAnsi="Sylfaen" w:cs="Sylfaen"/>
          <w:lang w:val="en-US"/>
        </w:rPr>
        <w:t xml:space="preserve">` </w:t>
      </w:r>
      <w:proofErr w:type="spellStart"/>
      <w:r w:rsidRPr="00973E41">
        <w:rPr>
          <w:rFonts w:ascii="Sylfaen" w:hAnsi="Sylfaen" w:cs="Sylfaen"/>
          <w:lang w:val="en-US"/>
        </w:rPr>
        <w:t>պրոցեսորը</w:t>
      </w:r>
      <w:proofErr w:type="spellEnd"/>
      <w:r w:rsidRPr="00973E41">
        <w:rPr>
          <w:rFonts w:ascii="Sylfaen" w:hAnsi="Sylfaen" w:cs="Sylfaen"/>
          <w:lang w:val="en-US"/>
        </w:rPr>
        <w:t xml:space="preserve">՝ </w:t>
      </w:r>
      <w:proofErr w:type="spellStart"/>
      <w:r w:rsidRPr="00973E41">
        <w:rPr>
          <w:rFonts w:ascii="Sylfaen" w:hAnsi="Sylfaen" w:cs="Sylfaen"/>
          <w:lang w:val="en-US"/>
        </w:rPr>
        <w:t>առնվազն</w:t>
      </w:r>
      <w:proofErr w:type="spellEnd"/>
      <w:r w:rsidRPr="00973E41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 xml:space="preserve">i5 </w:t>
      </w:r>
      <w:r w:rsidRPr="00973E41">
        <w:rPr>
          <w:rFonts w:ascii="Sylfaen" w:hAnsi="Sylfaen" w:cs="Sylfaen"/>
          <w:lang w:val="en-US"/>
        </w:rPr>
        <w:t xml:space="preserve">12-րդ </w:t>
      </w:r>
      <w:proofErr w:type="spellStart"/>
      <w:r w:rsidRPr="00973E41">
        <w:rPr>
          <w:rFonts w:ascii="Sylfaen" w:hAnsi="Sylfaen" w:cs="Sylfaen"/>
          <w:lang w:val="en-US"/>
        </w:rPr>
        <w:t>սերնդի</w:t>
      </w:r>
      <w:proofErr w:type="spellEnd"/>
      <w:r w:rsidRPr="00973E41">
        <w:rPr>
          <w:rFonts w:ascii="Sylfaen" w:hAnsi="Sylfaen" w:cs="Sylfaen"/>
          <w:lang w:val="en-US"/>
        </w:rPr>
        <w:t xml:space="preserve">  </w:t>
      </w:r>
      <w:proofErr w:type="spellStart"/>
      <w:r w:rsidRPr="00973E41">
        <w:rPr>
          <w:rFonts w:ascii="Sylfaen" w:hAnsi="Sylfaen" w:cs="Sylfaen"/>
          <w:lang w:val="en-US"/>
        </w:rPr>
        <w:t>միջուկների</w:t>
      </w:r>
      <w:proofErr w:type="spellEnd"/>
      <w:r w:rsidRPr="00973E41">
        <w:rPr>
          <w:rFonts w:ascii="Sylfaen" w:hAnsi="Sylfaen" w:cs="Sylfaen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քանակը՝առնվազն</w:t>
      </w:r>
      <w:proofErr w:type="spellEnd"/>
      <w:r w:rsidRPr="00973E41">
        <w:rPr>
          <w:rFonts w:ascii="Sylfaen" w:hAnsi="Sylfaen" w:cs="Sylfaen"/>
          <w:lang w:val="en-US"/>
        </w:rPr>
        <w:t xml:space="preserve"> 6, , </w:t>
      </w:r>
      <w:proofErr w:type="spellStart"/>
      <w:r w:rsidRPr="00973E41">
        <w:rPr>
          <w:rFonts w:ascii="Sylfaen" w:hAnsi="Sylfaen" w:cs="Sylfaen"/>
          <w:lang w:val="en-US"/>
        </w:rPr>
        <w:t>բազային</w:t>
      </w:r>
      <w:proofErr w:type="spellEnd"/>
      <w:r w:rsidRPr="00973E41">
        <w:rPr>
          <w:rFonts w:ascii="Sylfaen" w:hAnsi="Sylfaen" w:cs="Sylfaen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հաճախականությունը</w:t>
      </w:r>
      <w:proofErr w:type="spellEnd"/>
      <w:r w:rsidRPr="00973E41">
        <w:rPr>
          <w:rFonts w:ascii="Sylfaen" w:hAnsi="Sylfaen" w:cs="Sylfaen"/>
          <w:lang w:val="en-US"/>
        </w:rPr>
        <w:t xml:space="preserve">՝ 2.5GHz, Turbo </w:t>
      </w:r>
      <w:proofErr w:type="spellStart"/>
      <w:r w:rsidRPr="00973E41">
        <w:rPr>
          <w:rFonts w:ascii="Sylfaen" w:hAnsi="Sylfaen" w:cs="Sylfaen"/>
          <w:lang w:val="en-US"/>
        </w:rPr>
        <w:t>ռեժիմում</w:t>
      </w:r>
      <w:proofErr w:type="spellEnd"/>
      <w:r w:rsidRPr="00973E41">
        <w:rPr>
          <w:rFonts w:ascii="Sylfaen" w:hAnsi="Sylfaen" w:cs="Sylfaen"/>
          <w:lang w:val="en-US"/>
        </w:rPr>
        <w:t xml:space="preserve">՝ 4.4GHz, </w:t>
      </w:r>
      <w:proofErr w:type="spellStart"/>
      <w:r w:rsidRPr="00973E41">
        <w:rPr>
          <w:rFonts w:ascii="Sylfaen" w:hAnsi="Sylfaen" w:cs="Sylfaen"/>
          <w:lang w:val="en-US"/>
        </w:rPr>
        <w:t>հովացման</w:t>
      </w:r>
      <w:proofErr w:type="spellEnd"/>
      <w:r w:rsidRPr="00973E41">
        <w:rPr>
          <w:rFonts w:ascii="Sylfaen" w:hAnsi="Sylfaen" w:cs="Sylfaen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համակարգով</w:t>
      </w:r>
      <w:proofErr w:type="spellEnd"/>
      <w:r w:rsidRPr="00973E41">
        <w:rPr>
          <w:rFonts w:ascii="Sylfaen" w:hAnsi="Sylfaen" w:cs="Sylfaen"/>
          <w:lang w:val="en-US"/>
        </w:rPr>
        <w:t xml:space="preserve">, cache </w:t>
      </w:r>
      <w:proofErr w:type="spellStart"/>
      <w:r w:rsidRPr="00973E41">
        <w:rPr>
          <w:rFonts w:ascii="Sylfaen" w:hAnsi="Sylfaen" w:cs="Sylfaen"/>
          <w:lang w:val="en-US"/>
        </w:rPr>
        <w:t>հիշողություն</w:t>
      </w:r>
      <w:proofErr w:type="spellEnd"/>
      <w:r w:rsidRPr="00973E41">
        <w:rPr>
          <w:rFonts w:ascii="Sylfaen" w:hAnsi="Sylfaen" w:cs="Sylfaen"/>
          <w:lang w:val="en-US"/>
        </w:rPr>
        <w:t xml:space="preserve">՝ 18 MB, </w:t>
      </w:r>
      <w:proofErr w:type="spellStart"/>
      <w:r w:rsidRPr="00973E41">
        <w:rPr>
          <w:rFonts w:ascii="Sylfaen" w:hAnsi="Sylfaen" w:cs="Sylfaen"/>
          <w:lang w:val="en-US"/>
        </w:rPr>
        <w:t>Համապատասխան</w:t>
      </w:r>
      <w:proofErr w:type="spellEnd"/>
      <w:r w:rsidRPr="00973E41">
        <w:rPr>
          <w:rFonts w:ascii="Sylfaen" w:hAnsi="Sylfaen" w:cs="Sylfaen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պրոցեսորի</w:t>
      </w:r>
      <w:proofErr w:type="spellEnd"/>
      <w:r w:rsidR="00B21416">
        <w:rPr>
          <w:rFonts w:ascii="Sylfaen" w:hAnsi="Sylfaen" w:cs="Sylfaen"/>
          <w:lang w:val="en-US"/>
        </w:rPr>
        <w:t xml:space="preserve"> </w:t>
      </w:r>
      <w:proofErr w:type="spellStart"/>
      <w:r w:rsidR="00B21416" w:rsidRPr="00124A8E">
        <w:rPr>
          <w:rFonts w:ascii="Sylfaen" w:hAnsi="Sylfaen" w:cs="Sylfaen"/>
          <w:lang w:val="en-US"/>
        </w:rPr>
        <w:t>անաղմուկ</w:t>
      </w:r>
      <w:proofErr w:type="spellEnd"/>
      <w:r w:rsidRPr="00973E41">
        <w:rPr>
          <w:rFonts w:ascii="Sylfaen" w:hAnsi="Sylfaen" w:cs="Sylfaen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հովացուցիչ</w:t>
      </w:r>
      <w:proofErr w:type="spellEnd"/>
      <w:r w:rsidR="003A1790">
        <w:rPr>
          <w:rFonts w:ascii="Sylfaen" w:hAnsi="Sylfaen" w:cs="Sylfaen"/>
          <w:lang w:val="en-US"/>
        </w:rPr>
        <w:t xml:space="preserve"> 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Արագության կա</w:t>
      </w:r>
      <w:r>
        <w:rPr>
          <w:rFonts w:ascii="inherit" w:eastAsia="Times New Roman" w:hAnsi="inherit" w:cs="Courier New"/>
          <w:color w:val="1F1F1F"/>
          <w:lang w:val="hy-AM" w:eastAsia="ru-RU"/>
        </w:rPr>
        <w:t xml:space="preserve">րգավորիչ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 PWM</w:t>
      </w:r>
    </w:p>
    <w:p w:rsidR="003A1790" w:rsidRPr="00B71BCB" w:rsidRDefault="003A1790" w:rsidP="003A179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color w:val="000000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Օդափոխիչի բարձրություն  </w:t>
      </w:r>
      <w:r w:rsidRPr="0086333D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154</w:t>
      </w:r>
      <w:r w:rsidRPr="00664A22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 мм</w:t>
      </w:r>
      <w:bookmarkStart w:id="0" w:name="_Hlk192689291"/>
      <w:r w:rsidR="00B71BCB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+-5</w:t>
      </w:r>
      <w:r w:rsidR="00B71BCB" w:rsidRPr="00B71BCB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 xml:space="preserve">% </w:t>
      </w:r>
      <w:r w:rsidR="00B71BCB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թույլատրելի շեղում</w:t>
      </w:r>
    </w:p>
    <w:bookmarkEnd w:id="0"/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Դիզայնում օգտագործված գույները՝ սև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Չափերը   </w:t>
      </w:r>
      <w:r w:rsidRPr="00085666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120 x 154 x 140 мм</w:t>
      </w:r>
      <w:r w:rsidR="00B71BCB" w:rsidRPr="00B71BCB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+-5% թույլատրելի շեղում</w:t>
      </w:r>
    </w:p>
    <w:p w:rsidR="003A1790" w:rsidRPr="00085666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Քաշը  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>1.19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կգ</w:t>
      </w:r>
      <w:r w:rsidR="00B71BCB" w:rsidRPr="00B71BCB">
        <w:rPr>
          <w:rFonts w:ascii="inherit" w:eastAsia="Times New Roman" w:hAnsi="inherit" w:cs="Courier New"/>
          <w:color w:val="1F1F1F"/>
          <w:lang w:val="hy-AM" w:eastAsia="ru-RU"/>
        </w:rPr>
        <w:t>+-5% թույլատրելի շեղում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Առավելագույն էներգի</w:t>
      </w:r>
      <w:r>
        <w:rPr>
          <w:rFonts w:ascii="inherit" w:eastAsia="Times New Roman" w:hAnsi="inherit" w:cs="Courier New"/>
          <w:color w:val="1F1F1F"/>
          <w:lang w:val="hy-AM" w:eastAsia="ru-RU"/>
        </w:rPr>
        <w:t xml:space="preserve">այի սպառումը 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270 Վտ</w:t>
      </w:r>
      <w:r w:rsidR="00B71BCB" w:rsidRPr="00B71BCB">
        <w:rPr>
          <w:rFonts w:ascii="inherit" w:eastAsia="Times New Roman" w:hAnsi="inherit" w:cs="Courier New"/>
          <w:color w:val="1F1F1F"/>
          <w:lang w:val="hy-AM" w:eastAsia="ru-RU"/>
        </w:rPr>
        <w:t>+-5% թույլատրելի շեղում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Ջերմային խողովակներ 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 այո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Ռադիատորի նյութ 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ալյումին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Հիմքի նյութ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  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պղինձ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Օդափոխիչի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 թիվը .....................2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Օդափոխիչի չափսերը ..............120x120 մմ</w:t>
      </w:r>
      <w:r w:rsidR="00B71BCB" w:rsidRPr="00B71BCB">
        <w:rPr>
          <w:rFonts w:ascii="inherit" w:eastAsia="Times New Roman" w:hAnsi="inherit" w:cs="Courier New"/>
          <w:color w:val="1F1F1F"/>
          <w:lang w:val="hy-AM" w:eastAsia="ru-RU"/>
        </w:rPr>
        <w:t>+-5% թույլատրելի շեղում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Օդափոխիչի պտտման արագությունը .......500-2000 պտ/րոպ</w:t>
      </w:r>
    </w:p>
    <w:p w:rsidR="003A1790" w:rsidRPr="0086333D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Օդափոխիչի աղմուկի մակարդակը ........</w:t>
      </w:r>
      <w:r w:rsidR="00B71BCB">
        <w:rPr>
          <w:rFonts w:ascii="inherit" w:eastAsia="Times New Roman" w:hAnsi="inherit" w:cs="Courier New"/>
          <w:color w:val="1F1F1F"/>
          <w:lang w:val="hy-AM" w:eastAsia="ru-RU"/>
        </w:rPr>
        <w:t xml:space="preserve">առավելագույնը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29,85 դԲ</w:t>
      </w:r>
    </w:p>
    <w:p w:rsidR="00E414DA" w:rsidRPr="003A1790" w:rsidRDefault="003A1790" w:rsidP="003A17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Օդի հոսք ................78.25 CFM</w:t>
      </w:r>
      <w:r w:rsidR="00E414DA" w:rsidRPr="001872FC">
        <w:rPr>
          <w:rFonts w:ascii="Sylfaen" w:hAnsi="Sylfaen" w:cs="Sylfaen"/>
          <w:lang w:val="hy-AM"/>
        </w:rPr>
        <w:t>:</w:t>
      </w:r>
      <w:r w:rsidR="00B71BCB" w:rsidRPr="00C635A9">
        <w:rPr>
          <w:lang w:val="hy-AM"/>
        </w:rPr>
        <w:t xml:space="preserve"> </w:t>
      </w:r>
      <w:r w:rsidR="00B71BCB" w:rsidRPr="00B71BCB">
        <w:rPr>
          <w:rFonts w:ascii="Sylfaen" w:hAnsi="Sylfaen" w:cs="Sylfaen"/>
          <w:lang w:val="hy-AM"/>
        </w:rPr>
        <w:t>+-5% թույլատրելի շեղում</w:t>
      </w:r>
    </w:p>
    <w:p w:rsidR="00E414DA" w:rsidRPr="0086333D" w:rsidRDefault="00E414DA" w:rsidP="00E414D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1872FC">
        <w:rPr>
          <w:rFonts w:ascii="Sylfaen" w:hAnsi="Sylfaen" w:cs="Sylfaen"/>
          <w:lang w:val="hy-AM"/>
        </w:rPr>
        <w:t xml:space="preserve">օպերատիվ հիշողությունը` ոչ պակաս քան 32գբ, հիշողություն` ոչ պակաս քան 512 գբ SSD </w:t>
      </w:r>
      <w:r w:rsidRPr="00973E41">
        <w:rPr>
          <w:rFonts w:ascii="Arial LatArm" w:eastAsia="DejaVuSans" w:hAnsi="Arial LatArm" w:cs="DejaVuSans"/>
          <w:sz w:val="20"/>
          <w:szCs w:val="20"/>
          <w:lang w:val="hy-AM"/>
        </w:rPr>
        <w:t>NVMe M. 2</w:t>
      </w:r>
      <w:r w:rsidR="001872FC" w:rsidRPr="001872FC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="001872FC" w:rsidRPr="001872FC">
        <w:rPr>
          <w:rFonts w:ascii="Sylfaen" w:hAnsi="Sylfaen" w:cs="Sylfaen"/>
          <w:lang w:val="hy-AM"/>
        </w:rPr>
        <w:t>կամ համարժեք,</w:t>
      </w:r>
      <w:r w:rsidRPr="00973E41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1872FC">
        <w:rPr>
          <w:rFonts w:ascii="Sylfaen" w:hAnsi="Sylfaen" w:cs="Sylfaen"/>
          <w:lang w:val="hy-AM"/>
        </w:rPr>
        <w:t xml:space="preserve"> կոշտ սկավառակը` ոչ պակաս քան 1Tb HDD,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Միակցիչի տեսակը    </w:t>
      </w:r>
      <w:r w:rsidRPr="001872FC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4-pin PWM</w:t>
      </w:r>
    </w:p>
    <w:p w:rsidR="00E414DA" w:rsidRPr="00952CDD" w:rsidRDefault="00E414DA" w:rsidP="00E414DA">
      <w:pPr>
        <w:autoSpaceDE w:val="0"/>
        <w:autoSpaceDN w:val="0"/>
        <w:adjustRightInd w:val="0"/>
        <w:spacing w:after="0" w:line="240" w:lineRule="auto"/>
        <w:rPr>
          <w:rFonts w:ascii="Arial LatArm" w:eastAsia="DejaVuSans" w:hAnsi="Arial LatArm" w:cs="DejaVuSans"/>
          <w:sz w:val="20"/>
          <w:szCs w:val="20"/>
          <w:lang w:val="hy-AM"/>
        </w:rPr>
      </w:pPr>
      <w:r w:rsidRPr="00085666">
        <w:rPr>
          <w:rFonts w:ascii="Sylfaen" w:hAnsi="Sylfaen" w:cs="Sylfaen"/>
          <w:lang w:val="hy-AM"/>
        </w:rPr>
        <w:t xml:space="preserve">Համակարգչի Իրանը՝ (Case)  չափերը ոչ ավել՝ 390x160x400մմ, կողային 1 պատը կոպված ապակի, դիմային հատվածը՝ ապակի,վերևի հատվածը՝ ցանց, լավագույն օդափոխություն ապահովելու համար Համակարգչի իրանը    համալրված լինի դիմացից  2հովացուցիչով , հետևից` 1հովացուցիչով,առնվազն լազերային սկավառակիրի  մեկ տեղով դիմացի հատվածում,սկավառակակիր, նվազագույնը 1XUSB 3.0, 2XUSB 2.0, սնուցման բլոկ՝ ոչ պակաս 750W   սերտիֆիկատ 80 Plus գույնը՝ սև (UVP, OPP.SCP), , նվազագույնը 4xSATA (15 pin) հոսանքի լար։ Ստեղնաշար ,  միացման ինտերֆեյս  USB,Slim  ստեղների քանակ ոչ պակաս քան 104 հատ, Լարի երկարությունը </w:t>
      </w:r>
      <w:r w:rsidR="00B71BCB">
        <w:rPr>
          <w:rFonts w:ascii="Sylfaen" w:hAnsi="Sylfaen" w:cs="Sylfaen"/>
          <w:lang w:val="hy-AM"/>
        </w:rPr>
        <w:t xml:space="preserve">առնվազն </w:t>
      </w:r>
      <w:r w:rsidRPr="00085666">
        <w:rPr>
          <w:rFonts w:ascii="Sylfaen" w:hAnsi="Sylfaen" w:cs="Sylfaen"/>
          <w:lang w:val="hy-AM"/>
        </w:rPr>
        <w:t xml:space="preserve">1.9մ:մուկ  լարով USB  Լարի երկարությունը </w:t>
      </w:r>
      <w:r w:rsidR="00B71BCB">
        <w:rPr>
          <w:rFonts w:ascii="Sylfaen" w:hAnsi="Sylfaen" w:cs="Sylfaen"/>
          <w:lang w:val="hy-AM"/>
        </w:rPr>
        <w:t xml:space="preserve">առնվազն </w:t>
      </w:r>
      <w:r w:rsidRPr="00085666">
        <w:rPr>
          <w:rFonts w:ascii="Sylfaen" w:hAnsi="Sylfaen" w:cs="Sylfaen"/>
          <w:lang w:val="hy-AM"/>
        </w:rPr>
        <w:t>1.9մ, Ապրանքները պետք է լինեն նոր` չօգտագործված: Ապրանքների      տեղափոխումը և բեռնաթափումը իրականացնում է Մատակարարը: Երաշխիքային ժամկետ է սահմանվում 365 օր: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 xml:space="preserve"> Համակարգիչում</w:t>
      </w:r>
      <w:r w:rsidRPr="00952CDD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>պետք</w:t>
      </w:r>
      <w:r w:rsidRPr="00952CDD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>է</w:t>
      </w:r>
    </w:p>
    <w:p w:rsidR="00E414DA" w:rsidRPr="00B21416" w:rsidRDefault="00E414DA" w:rsidP="00E414DA">
      <w:pPr>
        <w:autoSpaceDE w:val="0"/>
        <w:autoSpaceDN w:val="0"/>
        <w:adjustRightInd w:val="0"/>
        <w:spacing w:after="0" w:line="240" w:lineRule="auto"/>
        <w:rPr>
          <w:rFonts w:eastAsia="DejaVuSans" w:cs="DejaVuSans"/>
          <w:sz w:val="20"/>
          <w:szCs w:val="20"/>
          <w:lang w:val="hy-AM"/>
        </w:rPr>
      </w:pPr>
      <w:r w:rsidRPr="00952CDD">
        <w:rPr>
          <w:rFonts w:ascii="Sylfaen" w:eastAsia="DejaVuSans" w:hAnsi="Sylfaen" w:cs="Sylfaen"/>
          <w:sz w:val="20"/>
          <w:szCs w:val="20"/>
          <w:lang w:val="hy-AM"/>
        </w:rPr>
        <w:t>տեղադրված</w:t>
      </w:r>
      <w:r w:rsidRPr="00952CDD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>լինի</w:t>
      </w:r>
      <w:r w:rsidRPr="00952CDD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>օպերացիոն</w:t>
      </w:r>
      <w:r>
        <w:rPr>
          <w:rFonts w:eastAsia="DejaVuSans" w:cs="DejaVuSans"/>
          <w:sz w:val="20"/>
          <w:szCs w:val="20"/>
          <w:lang w:val="hy-AM"/>
        </w:rPr>
        <w:t xml:space="preserve"> 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>համակարգ</w:t>
      </w:r>
      <w:r w:rsidRPr="00952CDD">
        <w:rPr>
          <w:rFonts w:ascii="Arial LatArm" w:eastAsia="DejaVuSans" w:hAnsi="Arial LatArm" w:cs="DejaVuSans"/>
          <w:sz w:val="20"/>
          <w:szCs w:val="20"/>
          <w:lang w:val="hy-AM"/>
        </w:rPr>
        <w:t>` Windows 11 PRO 64 bit</w:t>
      </w:r>
      <w:r w:rsidR="00B21416" w:rsidRPr="00B21416">
        <w:rPr>
          <w:rFonts w:ascii="Arial LatArm" w:eastAsia="DejaVuSans" w:hAnsi="Arial LatArm" w:cs="DejaVuSans"/>
          <w:sz w:val="20"/>
          <w:szCs w:val="20"/>
          <w:lang w:val="hy-AM"/>
        </w:rPr>
        <w:t xml:space="preserve"> /</w:t>
      </w:r>
      <w:r w:rsidR="00B21416" w:rsidRPr="00B21416">
        <w:rPr>
          <w:rFonts w:eastAsia="DejaVuSans" w:cs="DejaVuSans"/>
          <w:sz w:val="20"/>
          <w:szCs w:val="20"/>
          <w:lang w:val="hy-AM"/>
        </w:rPr>
        <w:t>RU/</w:t>
      </w:r>
    </w:p>
    <w:p w:rsidR="00B21416" w:rsidRDefault="00B21416" w:rsidP="00B21416">
      <w:pPr>
        <w:spacing w:after="0" w:line="240" w:lineRule="auto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Սպասարկման պայմաններ.</w:t>
      </w:r>
    </w:p>
    <w:p w:rsidR="00B21416" w:rsidRPr="00B21416" w:rsidRDefault="00B21416" w:rsidP="00B21416">
      <w:pPr>
        <w:autoSpaceDE w:val="0"/>
        <w:autoSpaceDN w:val="0"/>
        <w:adjustRightInd w:val="0"/>
        <w:spacing w:after="0" w:line="240" w:lineRule="auto"/>
        <w:rPr>
          <w:rFonts w:ascii="Arial LatArm" w:eastAsia="DejaVuSans" w:hAnsi="Arial LatArm" w:cs="DejaVuSans"/>
          <w:sz w:val="20"/>
          <w:szCs w:val="20"/>
          <w:lang w:val="hy-AM"/>
        </w:rPr>
      </w:pPr>
      <w:r>
        <w:rPr>
          <w:rFonts w:ascii="Sylfaen" w:hAnsi="Sylfaen" w:cs="Sylfaen"/>
          <w:lang w:val="hy-AM"/>
        </w:rPr>
        <w:t>Երաշխիքային ժամկետում սպասարկում իրականացնել վաճառողի</w:t>
      </w:r>
      <w:r w:rsidR="00C635A9" w:rsidRPr="00C635A9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 միջոցներ և տեղում</w:t>
      </w:r>
    </w:p>
    <w:p w:rsidR="00E414DA" w:rsidRPr="00085666" w:rsidRDefault="00E414DA" w:rsidP="00E414DA">
      <w:pPr>
        <w:spacing w:after="0" w:line="240" w:lineRule="auto"/>
        <w:rPr>
          <w:rFonts w:ascii="Arial LatArm" w:hAnsi="Arial LatArm"/>
          <w:lang w:val="hy-AM"/>
        </w:rPr>
      </w:pPr>
    </w:p>
    <w:p w:rsidR="00E414DA" w:rsidRPr="00085666" w:rsidRDefault="00E414DA" w:rsidP="00E414DA">
      <w:pPr>
        <w:spacing w:after="0" w:line="240" w:lineRule="auto"/>
        <w:rPr>
          <w:rFonts w:ascii="Arial LatArm" w:hAnsi="Arial LatArm"/>
          <w:lang w:val="hy-AM"/>
        </w:rPr>
      </w:pPr>
    </w:p>
    <w:p w:rsidR="00E414DA" w:rsidRDefault="00E414DA" w:rsidP="00E414DA">
      <w:pPr>
        <w:spacing w:before="100" w:beforeAutospacing="1" w:after="0" w:line="240" w:lineRule="atLeast"/>
        <w:rPr>
          <w:lang w:val="hy-AM"/>
        </w:rPr>
      </w:pPr>
    </w:p>
    <w:p w:rsidR="00C635A9" w:rsidRDefault="00C635A9" w:rsidP="00E414DA">
      <w:pPr>
        <w:spacing w:before="100" w:beforeAutospacing="1" w:after="0" w:line="240" w:lineRule="atLeast"/>
        <w:rPr>
          <w:lang w:val="hy-AM"/>
        </w:rPr>
      </w:pPr>
    </w:p>
    <w:p w:rsidR="00C635A9" w:rsidRDefault="00C635A9" w:rsidP="00E414DA">
      <w:pPr>
        <w:spacing w:before="100" w:beforeAutospacing="1" w:after="0" w:line="240" w:lineRule="atLeast"/>
        <w:rPr>
          <w:lang w:val="hy-AM"/>
        </w:rPr>
      </w:pPr>
    </w:p>
    <w:p w:rsidR="00C635A9" w:rsidRDefault="00C635A9" w:rsidP="00E414DA">
      <w:pPr>
        <w:spacing w:before="100" w:beforeAutospacing="1" w:after="0" w:line="240" w:lineRule="atLeast"/>
        <w:rPr>
          <w:lang w:val="hy-AM"/>
        </w:rPr>
      </w:pPr>
    </w:p>
    <w:p w:rsidR="00C635A9" w:rsidRDefault="00C635A9" w:rsidP="00E414DA">
      <w:pPr>
        <w:spacing w:before="100" w:beforeAutospacing="1" w:after="0" w:line="240" w:lineRule="atLeast"/>
        <w:rPr>
          <w:lang w:val="hy-AM"/>
        </w:rPr>
      </w:pPr>
    </w:p>
    <w:p w:rsidR="00C635A9" w:rsidRDefault="00C635A9" w:rsidP="00E414DA">
      <w:pPr>
        <w:spacing w:before="100" w:beforeAutospacing="1" w:after="0" w:line="240" w:lineRule="atLeast"/>
        <w:rPr>
          <w:lang w:val="hy-AM"/>
        </w:rPr>
      </w:pP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Компьютер: процессор: не ниже i5 12-го поколения, количество ядер: не ниже 6, базовая частота: 2,5 ГГц, режим Turbo: 4,4 ГГц, с системой охлаждения, кэш-память: 18 МБ, соответствующий бесшумный кулер процессора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Регулятор скорости ШИМ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Высота вентилятора 154 мм +-5% допуск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Цвета, использованные в дизайне: черный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Размеры 120 x 154 x 140 мм +-5% допуск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Вес 1,19 кг +-5% допуск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Максимальная потребляемая мощность 270 Вт +-5% допуск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Тепловые трубки да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Материал радиатора: алюминий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Основной материал: медь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Количество вентиляторов .....................2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Размеры вентилятора ..............120x120 мм +-5% допуск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Скорость вращения вентилятора .......500-2000 об/мин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Уровень шума вентилятора ........максимум 29,85 дБ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Воздушный поток ................78,25 куб. футов в минуту: допуск +-5%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ОЗУ: не менее 32 ГБ, Память: не менее 512 ГБ SSD NVMe M. 2 или эквивалент, Жесткий диск: не менее 1 ТБ HDD, Тип разъема: 4-контактный PWM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Корпус компьютера: Габариты не более 390x160x400 мм, 1 боковая стенка с закаленным стеклом, передняя часть: стекло, верхняя часть: сетка, для обеспечения наилучшей вентиляции. Корпус компьютера должен быть оборудован 2 вентиляторами спереди, 1 вентилятором сзади, как минимум одним слотом для лазерного диска спереди, дисководом, как минимум 1XUSB 3.0, 2XUSB 2.0, блоком питания: не менее 750 Вт, сертифицированным 80 Plus, цвет: черный (UVP, OPP.SCP), как минимум 4xSATA (15 pin) шнуром питания. Клавиатура, интерфейс подключения USB, количество клавиш Slim не менее 104 шт., Длина кабеля не менее 1,9 м. Мышь с кабелем USB Длина кабеля не менее 1,9 м, Продукция должна быть новой, не бывшей в употреблении. Транспортировка и разгрузка продукции осуществляется Поставщиком. Гарантийный срок устанавливается 365 дней. Компьютер должен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lastRenderedPageBreak/>
        <w:t>Должна быть установлена ​​операционная система: Windows 11 PRO 64 bit /RU/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Условия обслуживания:</w:t>
      </w:r>
    </w:p>
    <w:p w:rsidR="00C635A9" w:rsidRPr="00C635A9" w:rsidRDefault="00C635A9" w:rsidP="00C635A9">
      <w:pPr>
        <w:spacing w:before="100" w:beforeAutospacing="1" w:after="0" w:line="240" w:lineRule="atLeast"/>
        <w:rPr>
          <w:lang w:val="hy-AM"/>
        </w:rPr>
      </w:pPr>
      <w:r w:rsidRPr="00C635A9">
        <w:rPr>
          <w:lang w:val="hy-AM"/>
        </w:rPr>
        <w:t>В течение гарантийного срока обслуживание будет осуществляться за счет продавца и на месте.</w:t>
      </w:r>
      <w:bookmarkStart w:id="1" w:name="_GoBack"/>
      <w:bookmarkEnd w:id="1"/>
    </w:p>
    <w:sectPr w:rsidR="00C635A9" w:rsidRPr="00C63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ABC"/>
    <w:rsid w:val="001872FC"/>
    <w:rsid w:val="003A1790"/>
    <w:rsid w:val="007B1ABC"/>
    <w:rsid w:val="00B15617"/>
    <w:rsid w:val="00B21416"/>
    <w:rsid w:val="00B63EA7"/>
    <w:rsid w:val="00B71BCB"/>
    <w:rsid w:val="00C635A9"/>
    <w:rsid w:val="00C91A01"/>
    <w:rsid w:val="00E4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94D2E"/>
  <w15:docId w15:val="{81999229-9CC0-475A-ACB5-B370341AB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4D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3352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2025-03-12T12:30:00Z</dcterms:created>
  <dcterms:modified xsi:type="dcterms:W3CDTF">2025-03-13T06:41:00Z</dcterms:modified>
</cp:coreProperties>
</file>